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4BDDB" w14:textId="6B8F903D" w:rsidR="006626F0" w:rsidRPr="00AE77C2" w:rsidRDefault="006626F0" w:rsidP="006626F0">
      <w:pPr>
        <w:pStyle w:val="NoSpacing"/>
        <w:rPr>
          <w:b/>
        </w:rPr>
      </w:pPr>
      <w:r w:rsidRPr="00AE77C2">
        <w:rPr>
          <w:b/>
        </w:rPr>
        <w:t xml:space="preserve">POLICY </w:t>
      </w:r>
      <w:r w:rsidR="00936021" w:rsidRPr="00AE77C2">
        <w:rPr>
          <w:b/>
        </w:rPr>
        <w:t>G.5</w:t>
      </w:r>
      <w:r w:rsidR="00B14DE6">
        <w:rPr>
          <w:b/>
        </w:rPr>
        <w:t xml:space="preserve"> (Formerly 6010) </w:t>
      </w:r>
      <w:r w:rsidR="00936021" w:rsidRPr="00AE77C2">
        <w:rPr>
          <w:b/>
        </w:rPr>
        <w:t xml:space="preserve"> </w:t>
      </w:r>
      <w:r w:rsidRPr="00AE77C2">
        <w:rPr>
          <w:b/>
        </w:rPr>
        <w:br/>
      </w:r>
      <w:r w:rsidRPr="00AE77C2">
        <w:rPr>
          <w:b/>
        </w:rPr>
        <w:br/>
        <w:t xml:space="preserve">CHILD CARE </w:t>
      </w:r>
      <w:r w:rsidR="00B14DE6">
        <w:rPr>
          <w:b/>
        </w:rPr>
        <w:t xml:space="preserve">FACILITY </w:t>
      </w:r>
      <w:bookmarkStart w:id="0" w:name="_GoBack"/>
      <w:bookmarkEnd w:id="0"/>
    </w:p>
    <w:p w14:paraId="24544C4F" w14:textId="77777777" w:rsidR="006626F0" w:rsidRPr="00AE77C2" w:rsidRDefault="006626F0" w:rsidP="006626F0">
      <w:pPr>
        <w:pStyle w:val="NoSpacing"/>
        <w:rPr>
          <w:b/>
        </w:rPr>
      </w:pPr>
    </w:p>
    <w:p w14:paraId="51002CB1" w14:textId="77777777" w:rsidR="006626F0" w:rsidRPr="00AE77C2" w:rsidRDefault="00444030" w:rsidP="006626F0">
      <w:pPr>
        <w:pStyle w:val="NoSpacing"/>
        <w:rPr>
          <w:b/>
        </w:rPr>
      </w:pPr>
      <w:r w:rsidRPr="00AE77C2">
        <w:rPr>
          <w:b/>
        </w:rPr>
        <w:t>J</w:t>
      </w:r>
      <w:r w:rsidR="006626F0" w:rsidRPr="00AE77C2">
        <w:rPr>
          <w:b/>
        </w:rPr>
        <w:t>une 2012</w:t>
      </w:r>
    </w:p>
    <w:p w14:paraId="0EBF72C5" w14:textId="77777777" w:rsidR="006626F0" w:rsidRDefault="006626F0" w:rsidP="006626F0">
      <w:pPr>
        <w:pStyle w:val="NoSpacing"/>
      </w:pPr>
    </w:p>
    <w:p w14:paraId="61A2BBB1" w14:textId="77777777" w:rsidR="006626F0" w:rsidRDefault="006626F0" w:rsidP="006626F0">
      <w:pPr>
        <w:pStyle w:val="NoSpacing"/>
      </w:pPr>
      <w:r>
        <w:t>POL</w:t>
      </w:r>
      <w:r w:rsidR="006C2BE9">
        <w:t>I</w:t>
      </w:r>
      <w:r>
        <w:t>CY</w:t>
      </w:r>
    </w:p>
    <w:p w14:paraId="3B07641F" w14:textId="77777777" w:rsidR="00132AF6" w:rsidRDefault="00132AF6" w:rsidP="006626F0">
      <w:pPr>
        <w:pStyle w:val="NoSpacing"/>
      </w:pPr>
      <w:r>
        <w:t xml:space="preserve">The Board of Education (the “Board”) recognizes that its primary obligation is to provide school age educational programs; however, the Board permits licensed non-profit child care programs to use the following district assets: </w:t>
      </w:r>
    </w:p>
    <w:p w14:paraId="2598C58A" w14:textId="77777777" w:rsidR="006626F0" w:rsidRDefault="006626F0" w:rsidP="006626F0">
      <w:pPr>
        <w:pStyle w:val="NoSpacing"/>
      </w:pPr>
    </w:p>
    <w:p w14:paraId="70DF1586" w14:textId="77777777" w:rsidR="00132AF6" w:rsidRDefault="00132AF6" w:rsidP="006626F0">
      <w:pPr>
        <w:pStyle w:val="NoSpacing"/>
      </w:pPr>
      <w:r>
        <w:t>•vacant school facilities;</w:t>
      </w:r>
    </w:p>
    <w:p w14:paraId="3949A014" w14:textId="77777777" w:rsidR="00132AF6" w:rsidRDefault="00132AF6" w:rsidP="006626F0">
      <w:pPr>
        <w:pStyle w:val="NoSpacing"/>
      </w:pPr>
      <w:r>
        <w:t>•space within operating schools;</w:t>
      </w:r>
    </w:p>
    <w:p w14:paraId="588EF668" w14:textId="77777777" w:rsidR="00132AF6" w:rsidRDefault="00132AF6" w:rsidP="006626F0">
      <w:pPr>
        <w:pStyle w:val="NoSpacing"/>
      </w:pPr>
      <w:r>
        <w:t xml:space="preserve">•space on school grounds for the installation of temporary portable or modular facilities. </w:t>
      </w:r>
    </w:p>
    <w:p w14:paraId="7F8FD722" w14:textId="77777777" w:rsidR="00132AF6" w:rsidRDefault="00132AF6" w:rsidP="006626F0">
      <w:pPr>
        <w:pStyle w:val="NoSpacing"/>
      </w:pPr>
    </w:p>
    <w:p w14:paraId="4C3D2E02" w14:textId="77777777" w:rsidR="00132AF6" w:rsidRDefault="006626F0" w:rsidP="006626F0">
      <w:pPr>
        <w:pStyle w:val="NoSpacing"/>
      </w:pPr>
      <w:r>
        <w:t>PROCEDURES</w:t>
      </w:r>
    </w:p>
    <w:p w14:paraId="621AE9E7" w14:textId="77777777" w:rsidR="00132AF6" w:rsidRDefault="00132AF6" w:rsidP="006626F0">
      <w:pPr>
        <w:pStyle w:val="NoSpacing"/>
        <w:numPr>
          <w:ilvl w:val="0"/>
          <w:numId w:val="2"/>
        </w:numPr>
      </w:pPr>
      <w:r>
        <w:t xml:space="preserve">Child care programs will only be permitted to use district facilities and grounds as long as they do not negatively affect the operation of school age education programs, and the space is not required for school age education programs. </w:t>
      </w:r>
    </w:p>
    <w:p w14:paraId="3D8C2154" w14:textId="77777777" w:rsidR="00132AF6" w:rsidRDefault="00132AF6" w:rsidP="006626F0">
      <w:pPr>
        <w:pStyle w:val="NoSpacing"/>
        <w:ind w:firstLine="60"/>
      </w:pPr>
    </w:p>
    <w:p w14:paraId="43E76842" w14:textId="77777777" w:rsidR="00132AF6" w:rsidRDefault="00132AF6" w:rsidP="006626F0">
      <w:pPr>
        <w:pStyle w:val="NoSpacing"/>
        <w:numPr>
          <w:ilvl w:val="0"/>
          <w:numId w:val="2"/>
        </w:numPr>
      </w:pPr>
      <w:r>
        <w:t>All programs are expected to respect and abide by the vision, values and goals of the Board.</w:t>
      </w:r>
    </w:p>
    <w:p w14:paraId="1F979687" w14:textId="77777777" w:rsidR="00132AF6" w:rsidRDefault="00132AF6" w:rsidP="006626F0">
      <w:pPr>
        <w:pStyle w:val="NoSpacing"/>
        <w:ind w:firstLine="60"/>
      </w:pPr>
    </w:p>
    <w:p w14:paraId="157677C3" w14:textId="77777777" w:rsidR="00132AF6" w:rsidRDefault="00132AF6" w:rsidP="006626F0">
      <w:pPr>
        <w:pStyle w:val="NoSpacing"/>
        <w:numPr>
          <w:ilvl w:val="0"/>
          <w:numId w:val="2"/>
        </w:numPr>
      </w:pPr>
      <w:r>
        <w:t xml:space="preserve">The Board may grant the use of its district facilities and grounds provided that there are no additional costs to the Board. </w:t>
      </w:r>
    </w:p>
    <w:p w14:paraId="7CDD2896" w14:textId="77777777" w:rsidR="00132AF6" w:rsidRDefault="00132AF6" w:rsidP="006626F0">
      <w:pPr>
        <w:pStyle w:val="NoSpacing"/>
        <w:ind w:firstLine="135"/>
      </w:pPr>
    </w:p>
    <w:p w14:paraId="4B6AFDE6" w14:textId="77777777" w:rsidR="006626F0" w:rsidRDefault="00132AF6" w:rsidP="006626F0">
      <w:pPr>
        <w:pStyle w:val="NoSpacing"/>
        <w:numPr>
          <w:ilvl w:val="0"/>
          <w:numId w:val="2"/>
        </w:numPr>
      </w:pPr>
      <w:r>
        <w:t xml:space="preserve">Child care programs will generally operate between the hours of 7:00 am and 6:00 pm, Monday through Friday throughout the school year. Operation of the program outside of these hours or on days when school is not in session must be arranged with the school </w:t>
      </w:r>
      <w:r w:rsidR="006626F0">
        <w:t>Principal and Maintenance Supervisor</w:t>
      </w:r>
      <w:r>
        <w:t>.</w:t>
      </w:r>
    </w:p>
    <w:p w14:paraId="629B40B0" w14:textId="77777777" w:rsidR="006626F0" w:rsidRDefault="006626F0" w:rsidP="006626F0">
      <w:pPr>
        <w:pStyle w:val="NoSpacing"/>
      </w:pPr>
    </w:p>
    <w:p w14:paraId="790D7B7F" w14:textId="77777777" w:rsidR="00132AF6" w:rsidRDefault="00132AF6" w:rsidP="006626F0">
      <w:pPr>
        <w:pStyle w:val="NoSpacing"/>
        <w:numPr>
          <w:ilvl w:val="0"/>
          <w:numId w:val="2"/>
        </w:numPr>
      </w:pPr>
      <w:r>
        <w:t xml:space="preserve">The Board has no legal liability for the operation of the child care program. </w:t>
      </w:r>
    </w:p>
    <w:p w14:paraId="1547B5FE" w14:textId="77777777" w:rsidR="006626F0" w:rsidRDefault="006626F0" w:rsidP="006626F0">
      <w:pPr>
        <w:pStyle w:val="NoSpacing"/>
      </w:pPr>
    </w:p>
    <w:p w14:paraId="7B1D98AD" w14:textId="77777777" w:rsidR="00132AF6" w:rsidRDefault="00132AF6" w:rsidP="006626F0">
      <w:pPr>
        <w:pStyle w:val="NoSpacing"/>
        <w:numPr>
          <w:ilvl w:val="0"/>
          <w:numId w:val="2"/>
        </w:numPr>
      </w:pPr>
      <w:r>
        <w:t xml:space="preserve">The school has no legal obligation in the area of the supervision or financial matters of the child care program.  Responsibility for children who become ill during the day or are not picked up from the child care program in the evening lies with the child care program supervisor. </w:t>
      </w:r>
    </w:p>
    <w:p w14:paraId="39772906" w14:textId="77777777" w:rsidR="00132AF6" w:rsidRDefault="00132AF6" w:rsidP="006626F0">
      <w:pPr>
        <w:pStyle w:val="NoSpacing"/>
      </w:pPr>
    </w:p>
    <w:p w14:paraId="2B6D8E8B" w14:textId="77777777" w:rsidR="00132AF6" w:rsidRDefault="00132AF6" w:rsidP="006626F0">
      <w:pPr>
        <w:pStyle w:val="NoSpacing"/>
      </w:pPr>
    </w:p>
    <w:p w14:paraId="2502294A" w14:textId="77777777" w:rsidR="00132AF6" w:rsidRDefault="00132AF6" w:rsidP="006626F0">
      <w:pPr>
        <w:pStyle w:val="NoSpacing"/>
      </w:pPr>
    </w:p>
    <w:p w14:paraId="5EF6B799" w14:textId="77777777" w:rsidR="006609FE" w:rsidRDefault="00240CA4" w:rsidP="006626F0">
      <w:pPr>
        <w:pStyle w:val="NoSpacing"/>
      </w:pPr>
    </w:p>
    <w:sectPr w:rsidR="006609F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1B8DB" w14:textId="77777777" w:rsidR="00240CA4" w:rsidRDefault="00240CA4" w:rsidP="00AE77C2">
      <w:pPr>
        <w:spacing w:after="0"/>
      </w:pPr>
      <w:r>
        <w:separator/>
      </w:r>
    </w:p>
  </w:endnote>
  <w:endnote w:type="continuationSeparator" w:id="0">
    <w:p w14:paraId="157ECA8F" w14:textId="77777777" w:rsidR="00240CA4" w:rsidRDefault="00240CA4" w:rsidP="00AE7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BEC64" w14:textId="77777777" w:rsidR="00240CA4" w:rsidRDefault="00240CA4" w:rsidP="00AE77C2">
      <w:pPr>
        <w:spacing w:after="0"/>
      </w:pPr>
      <w:r>
        <w:separator/>
      </w:r>
    </w:p>
  </w:footnote>
  <w:footnote w:type="continuationSeparator" w:id="0">
    <w:p w14:paraId="12FC2E17" w14:textId="77777777" w:rsidR="00240CA4" w:rsidRDefault="00240CA4" w:rsidP="00AE77C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CB8B" w14:textId="77777777" w:rsidR="00AE77C2" w:rsidRPr="00114B75" w:rsidRDefault="00AE77C2" w:rsidP="00AE77C2">
    <w:pPr>
      <w:pStyle w:val="Header"/>
      <w:tabs>
        <w:tab w:val="left" w:pos="1740"/>
      </w:tabs>
      <w:jc w:val="center"/>
      <w:rPr>
        <w:rFonts w:ascii="Times New Roman" w:eastAsia="Times New Roman" w:hAnsi="Times New Roman" w:cs="Times New Roman"/>
        <w:sz w:val="24"/>
        <w:szCs w:val="24"/>
        <w:lang w:val="en-US" w:eastAsia="en-CA"/>
      </w:rPr>
    </w:pPr>
    <w:r w:rsidRPr="00114B75">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2D5F99BE" wp14:editId="4799DF2C">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val="en-US" w:eastAsia="en-CA"/>
      </w:rPr>
      <w:t>SCHO</w:t>
    </w:r>
    <w:r>
      <w:rPr>
        <w:rFonts w:ascii="Arial Narrow" w:eastAsia="Times New Roman" w:hAnsi="Arial Narrow" w:cs="Times New Roman"/>
        <w:b/>
        <w:sz w:val="24"/>
        <w:szCs w:val="24"/>
        <w:lang w:val="en-US" w:eastAsia="en-CA"/>
      </w:rPr>
      <w:t>OL DISTRICT NO. 50 HAIDA GWAII</w:t>
    </w:r>
  </w:p>
  <w:p w14:paraId="6E938B9B" w14:textId="77777777" w:rsidR="00AE77C2" w:rsidRPr="00114B75" w:rsidRDefault="00AE77C2" w:rsidP="00AE77C2">
    <w:pPr>
      <w:widowControl w:val="0"/>
      <w:tabs>
        <w:tab w:val="left" w:pos="1740"/>
        <w:tab w:val="center" w:pos="4320"/>
        <w:tab w:val="right" w:pos="8640"/>
      </w:tabs>
      <w:autoSpaceDE w:val="0"/>
      <w:autoSpaceDN w:val="0"/>
      <w:adjustRightInd w:val="0"/>
      <w:spacing w:after="0"/>
      <w:jc w:val="center"/>
      <w:rPr>
        <w:rFonts w:ascii="Arial Narrow" w:eastAsia="Times New Roman" w:hAnsi="Arial Narrow" w:cs="Times New Roman"/>
        <w:b/>
        <w:sz w:val="24"/>
        <w:szCs w:val="24"/>
        <w:lang w:val="en-US" w:eastAsia="en-CA"/>
      </w:rPr>
    </w:pPr>
    <w:r w:rsidRPr="00114B75">
      <w:rPr>
        <w:rFonts w:ascii="Arial Narrow" w:eastAsia="Times New Roman" w:hAnsi="Arial Narrow" w:cs="Times New Roman"/>
        <w:b/>
        <w:sz w:val="24"/>
        <w:szCs w:val="24"/>
        <w:lang w:val="en-US" w:eastAsia="en-CA"/>
      </w:rPr>
      <w:t>BOARD POLICY MANUAL</w:t>
    </w:r>
  </w:p>
  <w:p w14:paraId="1A07B34D" w14:textId="77777777" w:rsidR="00AE77C2" w:rsidRDefault="00AE77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397E"/>
    <w:multiLevelType w:val="hybridMultilevel"/>
    <w:tmpl w:val="937EE614"/>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
    <w:nsid w:val="5F0F1AB1"/>
    <w:multiLevelType w:val="hybridMultilevel"/>
    <w:tmpl w:val="62864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F6"/>
    <w:rsid w:val="0002422B"/>
    <w:rsid w:val="00132AF6"/>
    <w:rsid w:val="002265AE"/>
    <w:rsid w:val="00240CA4"/>
    <w:rsid w:val="002A6ABC"/>
    <w:rsid w:val="00335F2F"/>
    <w:rsid w:val="00394D70"/>
    <w:rsid w:val="004305F4"/>
    <w:rsid w:val="00444030"/>
    <w:rsid w:val="00532C97"/>
    <w:rsid w:val="005A529E"/>
    <w:rsid w:val="00637CEE"/>
    <w:rsid w:val="006626F0"/>
    <w:rsid w:val="006B5690"/>
    <w:rsid w:val="006C2BE9"/>
    <w:rsid w:val="00702A62"/>
    <w:rsid w:val="008C5347"/>
    <w:rsid w:val="00936021"/>
    <w:rsid w:val="009D6E98"/>
    <w:rsid w:val="00A67323"/>
    <w:rsid w:val="00AE77C2"/>
    <w:rsid w:val="00B14DE6"/>
    <w:rsid w:val="00BD6B27"/>
    <w:rsid w:val="00C15587"/>
    <w:rsid w:val="00C4515A"/>
    <w:rsid w:val="00D050A4"/>
    <w:rsid w:val="00D65077"/>
    <w:rsid w:val="00D82951"/>
    <w:rsid w:val="00D974C1"/>
    <w:rsid w:val="00E1050D"/>
    <w:rsid w:val="00FA3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FE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CA"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3185"/>
    <w:pPr>
      <w:framePr w:w="7920" w:h="1980" w:hRule="exact" w:hSpace="180" w:wrap="auto" w:hAnchor="page" w:xAlign="center" w:yAlign="bottom"/>
      <w:spacing w:after="0"/>
      <w:ind w:left="2880"/>
    </w:pPr>
    <w:rPr>
      <w:rFonts w:eastAsiaTheme="majorEastAsia" w:cstheme="majorBidi"/>
      <w:sz w:val="24"/>
      <w:szCs w:val="24"/>
    </w:rPr>
  </w:style>
  <w:style w:type="paragraph" w:styleId="NoSpacing">
    <w:name w:val="No Spacing"/>
    <w:uiPriority w:val="1"/>
    <w:qFormat/>
    <w:rsid w:val="006626F0"/>
    <w:pPr>
      <w:spacing w:after="0"/>
    </w:pPr>
    <w:rPr>
      <w:lang w:val="en-GB"/>
    </w:rPr>
  </w:style>
  <w:style w:type="paragraph" w:styleId="BalloonText">
    <w:name w:val="Balloon Text"/>
    <w:basedOn w:val="Normal"/>
    <w:link w:val="BalloonTextChar"/>
    <w:uiPriority w:val="99"/>
    <w:semiHidden/>
    <w:unhideWhenUsed/>
    <w:rsid w:val="00C155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87"/>
    <w:rPr>
      <w:rFonts w:ascii="Tahoma" w:hAnsi="Tahoma" w:cs="Tahoma"/>
      <w:sz w:val="16"/>
      <w:szCs w:val="16"/>
      <w:lang w:val="en-GB"/>
    </w:rPr>
  </w:style>
  <w:style w:type="paragraph" w:styleId="Header">
    <w:name w:val="header"/>
    <w:basedOn w:val="Normal"/>
    <w:link w:val="HeaderChar"/>
    <w:uiPriority w:val="99"/>
    <w:unhideWhenUsed/>
    <w:rsid w:val="00AE77C2"/>
    <w:pPr>
      <w:tabs>
        <w:tab w:val="center" w:pos="4680"/>
        <w:tab w:val="right" w:pos="9360"/>
      </w:tabs>
      <w:spacing w:after="0"/>
    </w:pPr>
  </w:style>
  <w:style w:type="character" w:customStyle="1" w:styleId="HeaderChar">
    <w:name w:val="Header Char"/>
    <w:basedOn w:val="DefaultParagraphFont"/>
    <w:link w:val="Header"/>
    <w:uiPriority w:val="99"/>
    <w:rsid w:val="00AE77C2"/>
    <w:rPr>
      <w:lang w:val="en-GB"/>
    </w:rPr>
  </w:style>
  <w:style w:type="paragraph" w:styleId="Footer">
    <w:name w:val="footer"/>
    <w:basedOn w:val="Normal"/>
    <w:link w:val="FooterChar"/>
    <w:uiPriority w:val="99"/>
    <w:unhideWhenUsed/>
    <w:rsid w:val="00AE77C2"/>
    <w:pPr>
      <w:tabs>
        <w:tab w:val="center" w:pos="4680"/>
        <w:tab w:val="right" w:pos="9360"/>
      </w:tabs>
      <w:spacing w:after="0"/>
    </w:pPr>
  </w:style>
  <w:style w:type="character" w:customStyle="1" w:styleId="FooterChar">
    <w:name w:val="Footer Char"/>
    <w:basedOn w:val="DefaultParagraphFont"/>
    <w:link w:val="Footer"/>
    <w:uiPriority w:val="99"/>
    <w:rsid w:val="00AE77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Microsoft Office User</cp:lastModifiedBy>
  <cp:revision>4</cp:revision>
  <cp:lastPrinted>2013-06-27T16:33:00Z</cp:lastPrinted>
  <dcterms:created xsi:type="dcterms:W3CDTF">2017-03-06T19:50:00Z</dcterms:created>
  <dcterms:modified xsi:type="dcterms:W3CDTF">2017-03-08T20:33:00Z</dcterms:modified>
</cp:coreProperties>
</file>